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F310476" w14:textId="77777777" w:rsidR="00713422" w:rsidRDefault="002A7067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</w:t>
      </w:r>
    </w:p>
    <w:tbl>
      <w:tblPr>
        <w:tblStyle w:val="a"/>
        <w:tblW w:w="10492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87"/>
        <w:gridCol w:w="1467"/>
        <w:gridCol w:w="332"/>
        <w:gridCol w:w="1135"/>
        <w:gridCol w:w="1395"/>
        <w:gridCol w:w="1392"/>
        <w:gridCol w:w="1369"/>
        <w:gridCol w:w="98"/>
        <w:gridCol w:w="1417"/>
      </w:tblGrid>
      <w:tr w:rsidR="00713422" w:rsidRPr="002D59F3" w14:paraId="566C8299" w14:textId="77777777" w:rsidTr="009B7A69">
        <w:tc>
          <w:tcPr>
            <w:tcW w:w="10492" w:type="dxa"/>
            <w:gridSpan w:val="9"/>
          </w:tcPr>
          <w:p w14:paraId="2684F9B6" w14:textId="0E6101FA" w:rsidR="00713422" w:rsidRPr="002D59F3" w:rsidRDefault="002A7067" w:rsidP="0043746E">
            <w:pPr>
              <w:contextualSpacing w:val="0"/>
              <w:rPr>
                <w:rFonts w:asciiTheme="minorHAnsi" w:hAnsiTheme="minorHAnsi" w:cstheme="minorHAnsi"/>
              </w:rPr>
            </w:pPr>
            <w:r w:rsidRPr="002D59F3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A389EEF" wp14:editId="0935F445">
                  <wp:extent cx="942685" cy="489242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85" cy="4892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43746E" w:rsidRPr="002D59F3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                          </w:t>
            </w:r>
            <w:r w:rsidR="00704C37" w:rsidRPr="002D59F3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6 Curriculum Overview 202</w:t>
            </w:r>
            <w:r w:rsidR="004143E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6</w:t>
            </w:r>
            <w:r w:rsidR="00C11926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-2</w:t>
            </w:r>
            <w:r w:rsidR="004143E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7</w:t>
            </w:r>
          </w:p>
        </w:tc>
      </w:tr>
      <w:tr w:rsidR="005B3D17" w:rsidRPr="002D59F3" w14:paraId="30DC5620" w14:textId="77777777" w:rsidTr="009B7A69">
        <w:tc>
          <w:tcPr>
            <w:tcW w:w="1887" w:type="dxa"/>
          </w:tcPr>
          <w:p w14:paraId="1BDB0C5D" w14:textId="77777777" w:rsidR="005B3D17" w:rsidRPr="002D59F3" w:rsidRDefault="005B3D17">
            <w:pPr>
              <w:contextualSpacing w:val="0"/>
              <w:rPr>
                <w:rFonts w:asciiTheme="minorHAnsi" w:hAnsiTheme="minorHAnsi" w:cstheme="minorHAnsi"/>
              </w:rPr>
            </w:pPr>
          </w:p>
        </w:tc>
        <w:tc>
          <w:tcPr>
            <w:tcW w:w="1799" w:type="dxa"/>
            <w:gridSpan w:val="2"/>
          </w:tcPr>
          <w:p w14:paraId="3D760B06" w14:textId="4C3EDD27" w:rsidR="000053DE" w:rsidRPr="002D59F3" w:rsidRDefault="005B3D17" w:rsidP="00A57A8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59F3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1135" w:type="dxa"/>
          </w:tcPr>
          <w:p w14:paraId="7491CAB4" w14:textId="6585774E" w:rsidR="00E5532E" w:rsidRPr="002D59F3" w:rsidRDefault="005B3D17" w:rsidP="00A57A85">
            <w:pPr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2D59F3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787" w:type="dxa"/>
            <w:gridSpan w:val="2"/>
          </w:tcPr>
          <w:p w14:paraId="181A6051" w14:textId="4D3E2E5D" w:rsidR="000053DE" w:rsidRPr="002D59F3" w:rsidRDefault="005B3D17" w:rsidP="00A57A85">
            <w:pPr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2D59F3">
              <w:rPr>
                <w:rFonts w:asciiTheme="minorHAnsi" w:hAnsiTheme="minorHAnsi" w:cstheme="minorHAnsi"/>
                <w:b/>
              </w:rPr>
              <w:t>Spring</w:t>
            </w:r>
          </w:p>
        </w:tc>
        <w:tc>
          <w:tcPr>
            <w:tcW w:w="1369" w:type="dxa"/>
          </w:tcPr>
          <w:p w14:paraId="46EDBFE5" w14:textId="149FB061" w:rsidR="000053DE" w:rsidRPr="002D59F3" w:rsidRDefault="005B3D17" w:rsidP="00A57A85">
            <w:pPr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2D59F3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1515" w:type="dxa"/>
            <w:gridSpan w:val="2"/>
          </w:tcPr>
          <w:p w14:paraId="29E77E13" w14:textId="7170EF78" w:rsidR="00E5532E" w:rsidRPr="002D59F3" w:rsidRDefault="005B3D17" w:rsidP="00A57A8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59F3">
              <w:rPr>
                <w:rFonts w:asciiTheme="minorHAnsi" w:hAnsiTheme="minorHAnsi" w:cstheme="minorHAnsi"/>
                <w:b/>
              </w:rPr>
              <w:t xml:space="preserve">Summer </w:t>
            </w:r>
          </w:p>
        </w:tc>
      </w:tr>
      <w:tr w:rsidR="00713422" w:rsidRPr="002D59F3" w14:paraId="01B149A3" w14:textId="77777777" w:rsidTr="009B7A69">
        <w:tc>
          <w:tcPr>
            <w:tcW w:w="1887" w:type="dxa"/>
          </w:tcPr>
          <w:p w14:paraId="0FE0DE72" w14:textId="77777777" w:rsidR="00713422" w:rsidRPr="00A57A85" w:rsidRDefault="002A7067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Continuous PSHE</w:t>
            </w:r>
          </w:p>
        </w:tc>
        <w:tc>
          <w:tcPr>
            <w:tcW w:w="8605" w:type="dxa"/>
            <w:gridSpan w:val="8"/>
          </w:tcPr>
          <w:p w14:paraId="40C28691" w14:textId="215A157D" w:rsidR="00713422" w:rsidRPr="00BE417E" w:rsidRDefault="002A706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Argyle Code, Argyle Super Learning Powers, Stay on Green</w:t>
            </w:r>
            <w:r w:rsidR="00A5347C" w:rsidRPr="00BE417E">
              <w:rPr>
                <w:sz w:val="20"/>
                <w:szCs w:val="20"/>
              </w:rPr>
              <w:t>, Friendships</w:t>
            </w:r>
          </w:p>
        </w:tc>
      </w:tr>
      <w:tr w:rsidR="001206D0" w:rsidRPr="002D59F3" w14:paraId="16B88270" w14:textId="77777777" w:rsidTr="009B7A69">
        <w:tc>
          <w:tcPr>
            <w:tcW w:w="1887" w:type="dxa"/>
          </w:tcPr>
          <w:p w14:paraId="0962A758" w14:textId="77777777" w:rsidR="001206D0" w:rsidRPr="00A57A85" w:rsidRDefault="001206D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05" w:type="dxa"/>
            <w:gridSpan w:val="8"/>
          </w:tcPr>
          <w:p w14:paraId="28BA8622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</w:p>
        </w:tc>
      </w:tr>
      <w:tr w:rsidR="001206D0" w:rsidRPr="002D59F3" w14:paraId="679CB806" w14:textId="77777777" w:rsidTr="009B7A69">
        <w:trPr>
          <w:trHeight w:val="307"/>
        </w:trPr>
        <w:tc>
          <w:tcPr>
            <w:tcW w:w="1887" w:type="dxa"/>
          </w:tcPr>
          <w:p w14:paraId="3F70C0D7" w14:textId="77777777" w:rsidR="001206D0" w:rsidRPr="00A57A85" w:rsidRDefault="001206D0" w:rsidP="000A0E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gramStart"/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HUMANITIES  FOCUS</w:t>
            </w:r>
            <w:proofErr w:type="gramEnd"/>
          </w:p>
        </w:tc>
        <w:tc>
          <w:tcPr>
            <w:tcW w:w="1799" w:type="dxa"/>
            <w:gridSpan w:val="2"/>
          </w:tcPr>
          <w:p w14:paraId="63A2D880" w14:textId="43224A62" w:rsidR="001206D0" w:rsidRPr="00413E4D" w:rsidRDefault="00B5492C" w:rsidP="00BE417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13E4D">
              <w:rPr>
                <w:b/>
                <w:bCs/>
                <w:sz w:val="20"/>
                <w:szCs w:val="20"/>
              </w:rPr>
              <w:t>Early Islamic Civilisation</w:t>
            </w:r>
          </w:p>
        </w:tc>
        <w:tc>
          <w:tcPr>
            <w:tcW w:w="2530" w:type="dxa"/>
            <w:gridSpan w:val="2"/>
          </w:tcPr>
          <w:p w14:paraId="7958874E" w14:textId="2B9CE9D7" w:rsidR="001206D0" w:rsidRPr="00413E4D" w:rsidRDefault="001206D0" w:rsidP="00BE417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13E4D">
              <w:rPr>
                <w:b/>
                <w:bCs/>
                <w:sz w:val="20"/>
                <w:szCs w:val="20"/>
              </w:rPr>
              <w:t>London during the Blitz</w:t>
            </w:r>
            <w:r w:rsidR="00A5347C" w:rsidRPr="00413E4D">
              <w:rPr>
                <w:b/>
                <w:bCs/>
                <w:sz w:val="20"/>
                <w:szCs w:val="20"/>
              </w:rPr>
              <w:t xml:space="preserve"> – </w:t>
            </w:r>
            <w:r w:rsidR="00A5347C" w:rsidRPr="00413E4D">
              <w:rPr>
                <w:sz w:val="20"/>
                <w:szCs w:val="20"/>
              </w:rPr>
              <w:t>local area study</w:t>
            </w:r>
          </w:p>
        </w:tc>
        <w:tc>
          <w:tcPr>
            <w:tcW w:w="1392" w:type="dxa"/>
          </w:tcPr>
          <w:p w14:paraId="544BAF40" w14:textId="6CB5FEB2" w:rsidR="001206D0" w:rsidRPr="00413E4D" w:rsidRDefault="00971728" w:rsidP="00BE417E">
            <w:pPr>
              <w:pStyle w:val="NoSpacing"/>
              <w:rPr>
                <w:b/>
                <w:bCs/>
                <w:color w:val="auto"/>
                <w:sz w:val="20"/>
                <w:szCs w:val="20"/>
              </w:rPr>
            </w:pPr>
            <w:r w:rsidRPr="00413E4D">
              <w:rPr>
                <w:b/>
                <w:bCs/>
                <w:color w:val="auto"/>
                <w:sz w:val="20"/>
                <w:szCs w:val="20"/>
              </w:rPr>
              <w:t>Poles Apart</w:t>
            </w:r>
            <w:r w:rsidR="005A74CD" w:rsidRPr="00413E4D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A74CD" w:rsidRPr="00413E4D">
              <w:rPr>
                <w:color w:val="auto"/>
                <w:sz w:val="20"/>
                <w:szCs w:val="20"/>
              </w:rPr>
              <w:t>(The North and South Pole)</w:t>
            </w:r>
          </w:p>
        </w:tc>
        <w:tc>
          <w:tcPr>
            <w:tcW w:w="2884" w:type="dxa"/>
            <w:gridSpan w:val="3"/>
          </w:tcPr>
          <w:p w14:paraId="768F0416" w14:textId="77777777" w:rsidR="001206D0" w:rsidRPr="00413E4D" w:rsidRDefault="001206D0" w:rsidP="00BE417E">
            <w:pPr>
              <w:pStyle w:val="NoSpacing"/>
              <w:rPr>
                <w:b/>
                <w:bCs/>
                <w:color w:val="auto"/>
                <w:sz w:val="20"/>
                <w:szCs w:val="20"/>
              </w:rPr>
            </w:pPr>
            <w:r w:rsidRPr="00413E4D">
              <w:rPr>
                <w:b/>
                <w:bCs/>
                <w:color w:val="auto"/>
                <w:sz w:val="20"/>
                <w:szCs w:val="20"/>
              </w:rPr>
              <w:t xml:space="preserve">The United Kingdom – </w:t>
            </w:r>
            <w:r w:rsidRPr="00413E4D">
              <w:rPr>
                <w:color w:val="auto"/>
                <w:sz w:val="20"/>
                <w:szCs w:val="20"/>
              </w:rPr>
              <w:t>What divides us what unites us?</w:t>
            </w:r>
          </w:p>
        </w:tc>
      </w:tr>
      <w:tr w:rsidR="001206D0" w:rsidRPr="002D59F3" w14:paraId="2CA439C5" w14:textId="77777777" w:rsidTr="009B7A69">
        <w:tc>
          <w:tcPr>
            <w:tcW w:w="1887" w:type="dxa"/>
          </w:tcPr>
          <w:p w14:paraId="024CBE16" w14:textId="77777777" w:rsidR="001206D0" w:rsidRPr="00A57A85" w:rsidRDefault="001206D0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Stimulus/Trips</w:t>
            </w:r>
          </w:p>
        </w:tc>
        <w:tc>
          <w:tcPr>
            <w:tcW w:w="1799" w:type="dxa"/>
            <w:gridSpan w:val="2"/>
          </w:tcPr>
          <w:p w14:paraId="772FCCDE" w14:textId="77777777" w:rsidR="001206D0" w:rsidRPr="00BE417E" w:rsidRDefault="00E77EF1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British Museum Workshop – Ancient Civilisation</w:t>
            </w:r>
            <w:r w:rsidR="00A5347C" w:rsidRPr="00BE417E">
              <w:rPr>
                <w:sz w:val="20"/>
                <w:szCs w:val="20"/>
              </w:rPr>
              <w:t>s 900CE</w:t>
            </w:r>
          </w:p>
          <w:p w14:paraId="2E8CFE13" w14:textId="77777777" w:rsidR="00A12B07" w:rsidRPr="00BE417E" w:rsidRDefault="00A12B07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Oxbridge visit</w:t>
            </w:r>
          </w:p>
          <w:p w14:paraId="0938AF9B" w14:textId="0237B7A6" w:rsidR="009326C3" w:rsidRPr="00BE417E" w:rsidRDefault="009326C3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preparation for secondary school/Latin links-tbc</w:t>
            </w:r>
          </w:p>
          <w:p w14:paraId="552507CA" w14:textId="6A408910" w:rsidR="00654A3B" w:rsidRPr="00BE417E" w:rsidRDefault="00654A3B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IOW – school journey</w:t>
            </w:r>
          </w:p>
        </w:tc>
        <w:tc>
          <w:tcPr>
            <w:tcW w:w="2530" w:type="dxa"/>
            <w:gridSpan w:val="2"/>
          </w:tcPr>
          <w:p w14:paraId="4BFE59B5" w14:textId="3A6CCECD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Bletchley Park </w:t>
            </w:r>
          </w:p>
          <w:p w14:paraId="3FAC1E8A" w14:textId="09627030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Archive visit re: local area </w:t>
            </w:r>
          </w:p>
          <w:p w14:paraId="62A27BE7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92" w:type="dxa"/>
            <w:vAlign w:val="center"/>
          </w:tcPr>
          <w:p w14:paraId="0E783F09" w14:textId="4E67E61E" w:rsidR="005A74CD" w:rsidRPr="00BE417E" w:rsidRDefault="005A74CD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884" w:type="dxa"/>
            <w:gridSpan w:val="3"/>
          </w:tcPr>
          <w:p w14:paraId="515CC40D" w14:textId="77777777" w:rsidR="001206D0" w:rsidRPr="00BE417E" w:rsidRDefault="0000326D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Natural History Museum (Classification)</w:t>
            </w:r>
          </w:p>
          <w:p w14:paraId="757AD0FF" w14:textId="77777777" w:rsidR="0000326D" w:rsidRPr="00BE417E" w:rsidRDefault="0000326D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Hampstead Heath (orienteering)</w:t>
            </w:r>
          </w:p>
          <w:p w14:paraId="23E7D3A6" w14:textId="77777777" w:rsidR="00163FF6" w:rsidRPr="00BE417E" w:rsidRDefault="00163FF6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  <w:p w14:paraId="3617083F" w14:textId="081B8C73" w:rsidR="00AF3DE9" w:rsidRPr="00BE417E" w:rsidRDefault="00AF3DE9" w:rsidP="00BE417E">
            <w:pPr>
              <w:pStyle w:val="NoSpacing"/>
              <w:rPr>
                <w:color w:val="FF0000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Buddhist Temple Summer 1</w:t>
            </w:r>
          </w:p>
        </w:tc>
      </w:tr>
      <w:tr w:rsidR="001206D0" w:rsidRPr="002D59F3" w14:paraId="6935136F" w14:textId="77777777" w:rsidTr="009B7A69">
        <w:trPr>
          <w:trHeight w:val="1121"/>
        </w:trPr>
        <w:tc>
          <w:tcPr>
            <w:tcW w:w="1887" w:type="dxa"/>
          </w:tcPr>
          <w:p w14:paraId="33490F16" w14:textId="77777777" w:rsidR="001206D0" w:rsidRPr="00A57A85" w:rsidRDefault="001206D0" w:rsidP="00BA3B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Big Questions (PHSEC Link)</w:t>
            </w:r>
            <w:r w:rsidRPr="00A57A85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14D494A3" w14:textId="77777777" w:rsidR="001206D0" w:rsidRPr="00A57A85" w:rsidRDefault="001206D0" w:rsidP="00BA3B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</w:p>
          <w:p w14:paraId="3619A33C" w14:textId="77777777" w:rsidR="001206D0" w:rsidRPr="00A57A85" w:rsidRDefault="001206D0" w:rsidP="001F77D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shd w:val="clear" w:color="auto" w:fill="auto"/>
          </w:tcPr>
          <w:p w14:paraId="7F337867" w14:textId="176348C6" w:rsidR="00A025C3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is the legacy of this Early Islamic civili</w:t>
            </w:r>
            <w:r w:rsidR="001F77D5" w:rsidRPr="00BE417E">
              <w:rPr>
                <w:sz w:val="20"/>
                <w:szCs w:val="20"/>
              </w:rPr>
              <w:t>s</w:t>
            </w:r>
            <w:r w:rsidRPr="00BE417E">
              <w:rPr>
                <w:sz w:val="20"/>
                <w:szCs w:val="20"/>
              </w:rPr>
              <w:t>ation?</w:t>
            </w:r>
          </w:p>
          <w:p w14:paraId="56EB8408" w14:textId="77777777" w:rsidR="00B61025" w:rsidRPr="00BE417E" w:rsidRDefault="00B61025" w:rsidP="00BE417E">
            <w:pPr>
              <w:pStyle w:val="NoSpacing"/>
              <w:rPr>
                <w:sz w:val="20"/>
                <w:szCs w:val="20"/>
              </w:rPr>
            </w:pPr>
          </w:p>
          <w:p w14:paraId="23F10874" w14:textId="77777777" w:rsidR="001206D0" w:rsidRPr="00BE417E" w:rsidRDefault="00A025C3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 Links to RRS – see RE/PSHE</w:t>
            </w:r>
          </w:p>
          <w:p w14:paraId="65D13B6F" w14:textId="13A78423" w:rsidR="00B61025" w:rsidRPr="00BE417E" w:rsidRDefault="00B6102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Article 30 – right to use language, customs and religion of their family</w:t>
            </w:r>
          </w:p>
        </w:tc>
        <w:tc>
          <w:tcPr>
            <w:tcW w:w="2530" w:type="dxa"/>
            <w:gridSpan w:val="2"/>
            <w:shd w:val="clear" w:color="auto" w:fill="auto"/>
          </w:tcPr>
          <w:p w14:paraId="26E1FC66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 How did the Blitz affect our local area?</w:t>
            </w:r>
          </w:p>
          <w:p w14:paraId="469C9E2F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</w:p>
          <w:p w14:paraId="10E653B0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Was it better for children to be evacuated than stay in London?</w:t>
            </w:r>
          </w:p>
          <w:p w14:paraId="016D55B5" w14:textId="46AF37EF" w:rsidR="00A025C3" w:rsidRPr="00BE417E" w:rsidRDefault="00A025C3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Links to RRS – article 38 protection in war, 19 </w:t>
            </w:r>
            <w:proofErr w:type="gramStart"/>
            <w:r w:rsidRPr="00BE417E">
              <w:rPr>
                <w:color w:val="auto"/>
                <w:sz w:val="20"/>
                <w:szCs w:val="20"/>
              </w:rPr>
              <w:t>protection</w:t>
            </w:r>
            <w:proofErr w:type="gramEnd"/>
            <w:r w:rsidRPr="00BE417E">
              <w:rPr>
                <w:color w:val="auto"/>
                <w:sz w:val="20"/>
                <w:szCs w:val="20"/>
              </w:rPr>
              <w:t xml:space="preserve"> from violence, article 22 refugee children</w:t>
            </w:r>
          </w:p>
        </w:tc>
        <w:tc>
          <w:tcPr>
            <w:tcW w:w="1392" w:type="dxa"/>
            <w:shd w:val="clear" w:color="auto" w:fill="auto"/>
          </w:tcPr>
          <w:p w14:paraId="5D72C77F" w14:textId="77777777" w:rsidR="001206D0" w:rsidRPr="00BE417E" w:rsidRDefault="001206D0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What are the physical </w:t>
            </w:r>
            <w:r w:rsidR="00E40329" w:rsidRPr="00BE417E">
              <w:rPr>
                <w:sz w:val="20"/>
                <w:szCs w:val="20"/>
              </w:rPr>
              <w:t xml:space="preserve">and human </w:t>
            </w:r>
            <w:r w:rsidRPr="00BE417E">
              <w:rPr>
                <w:sz w:val="20"/>
                <w:szCs w:val="20"/>
              </w:rPr>
              <w:t xml:space="preserve">features of the </w:t>
            </w:r>
            <w:r w:rsidR="005A74CD" w:rsidRPr="00BE417E">
              <w:rPr>
                <w:sz w:val="20"/>
                <w:szCs w:val="20"/>
              </w:rPr>
              <w:t>polar biomes?</w:t>
            </w:r>
            <w:r w:rsidRPr="00BE417E">
              <w:rPr>
                <w:sz w:val="20"/>
                <w:szCs w:val="20"/>
              </w:rPr>
              <w:t xml:space="preserve"> </w:t>
            </w:r>
          </w:p>
          <w:p w14:paraId="51A1AAD5" w14:textId="4154172A" w:rsidR="00A025C3" w:rsidRPr="00BE417E" w:rsidRDefault="00A025C3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Links to RRS – see RE/PSHE</w:t>
            </w:r>
          </w:p>
        </w:tc>
        <w:tc>
          <w:tcPr>
            <w:tcW w:w="2884" w:type="dxa"/>
            <w:gridSpan w:val="3"/>
            <w:shd w:val="clear" w:color="auto" w:fill="auto"/>
          </w:tcPr>
          <w:p w14:paraId="46462466" w14:textId="77777777" w:rsidR="001206D0" w:rsidRPr="00BE417E" w:rsidRDefault="001206D0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What divides us what unites us?</w:t>
            </w:r>
          </w:p>
          <w:p w14:paraId="3DD82519" w14:textId="77777777" w:rsidR="00E40329" w:rsidRPr="00BE417E" w:rsidRDefault="00E40329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Geography of the UK and post-war migration in Britain (Windrush).</w:t>
            </w:r>
          </w:p>
          <w:p w14:paraId="21499161" w14:textId="77777777" w:rsidR="00A025C3" w:rsidRPr="00BE417E" w:rsidRDefault="00A025C3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  <w:p w14:paraId="42238F16" w14:textId="24B02BC4" w:rsidR="00A025C3" w:rsidRPr="00BE417E" w:rsidRDefault="00A025C3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Links to RRS </w:t>
            </w:r>
            <w:r w:rsidR="005933AC" w:rsidRPr="00BE417E">
              <w:rPr>
                <w:color w:val="auto"/>
                <w:sz w:val="20"/>
                <w:szCs w:val="20"/>
              </w:rPr>
              <w:t>–</w:t>
            </w:r>
            <w:r w:rsidRPr="00BE417E">
              <w:rPr>
                <w:color w:val="auto"/>
                <w:sz w:val="20"/>
                <w:szCs w:val="20"/>
              </w:rPr>
              <w:t xml:space="preserve"> </w:t>
            </w:r>
            <w:r w:rsidR="005933AC" w:rsidRPr="00BE417E">
              <w:rPr>
                <w:color w:val="auto"/>
                <w:sz w:val="20"/>
                <w:szCs w:val="20"/>
              </w:rPr>
              <w:t xml:space="preserve">article 7 name and nationality, article 8 identity </w:t>
            </w:r>
          </w:p>
        </w:tc>
      </w:tr>
      <w:tr w:rsidR="00FE41E8" w:rsidRPr="002D59F3" w14:paraId="2CF4D58D" w14:textId="77777777" w:rsidTr="009B7A69">
        <w:trPr>
          <w:trHeight w:val="1978"/>
        </w:trPr>
        <w:tc>
          <w:tcPr>
            <w:tcW w:w="1887" w:type="dxa"/>
            <w:shd w:val="clear" w:color="auto" w:fill="FFFF99"/>
          </w:tcPr>
          <w:p w14:paraId="748DA50B" w14:textId="51FF5F68" w:rsidR="00FE41E8" w:rsidRPr="00A57A85" w:rsidRDefault="00FE41E8" w:rsidP="001206D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Text to support writing </w:t>
            </w:r>
          </w:p>
        </w:tc>
        <w:tc>
          <w:tcPr>
            <w:tcW w:w="1799" w:type="dxa"/>
            <w:gridSpan w:val="2"/>
            <w:shd w:val="clear" w:color="auto" w:fill="auto"/>
          </w:tcPr>
          <w:p w14:paraId="439CFCC0" w14:textId="7777777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Golden Age of Baghdad</w:t>
            </w:r>
          </w:p>
          <w:p w14:paraId="26F373FD" w14:textId="7777777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  <w:p w14:paraId="090CBC57" w14:textId="7B43B0A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The Golden Horseman of Baghdad</w:t>
            </w:r>
          </w:p>
          <w:p w14:paraId="6D2F2568" w14:textId="60A2AED4" w:rsidR="00DB1C0C" w:rsidRPr="00BE417E" w:rsidRDefault="00DB1C0C" w:rsidP="00BE417E">
            <w:pPr>
              <w:pStyle w:val="NoSpacing"/>
              <w:rPr>
                <w:b/>
                <w:bCs/>
                <w:color w:val="FF0000"/>
                <w:sz w:val="20"/>
                <w:szCs w:val="20"/>
              </w:rPr>
            </w:pPr>
          </w:p>
          <w:p w14:paraId="6EDCE0B0" w14:textId="7777777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  <w:p w14:paraId="48A21DB0" w14:textId="7777777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The Arabian Nights</w:t>
            </w:r>
          </w:p>
          <w:p w14:paraId="7901928D" w14:textId="181BEEE6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auto"/>
          </w:tcPr>
          <w:p w14:paraId="63EC05C0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proofErr w:type="gramStart"/>
            <w:r w:rsidRPr="00BE417E">
              <w:rPr>
                <w:sz w:val="20"/>
                <w:szCs w:val="20"/>
              </w:rPr>
              <w:t>Goodnight</w:t>
            </w:r>
            <w:proofErr w:type="gramEnd"/>
            <w:r w:rsidRPr="00BE417E">
              <w:rPr>
                <w:sz w:val="20"/>
                <w:szCs w:val="20"/>
              </w:rPr>
              <w:t xml:space="preserve"> Mr Tom</w:t>
            </w:r>
          </w:p>
          <w:p w14:paraId="6A28A98B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59BA2D4D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5668D589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The Lion &amp; the Unicorn</w:t>
            </w:r>
          </w:p>
          <w:p w14:paraId="67870512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auto"/>
          </w:tcPr>
          <w:p w14:paraId="4C60194B" w14:textId="770F3355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Selection of biographies WW2 linked</w:t>
            </w:r>
          </w:p>
        </w:tc>
        <w:tc>
          <w:tcPr>
            <w:tcW w:w="1392" w:type="dxa"/>
            <w:shd w:val="clear" w:color="auto" w:fill="auto"/>
          </w:tcPr>
          <w:p w14:paraId="43B22786" w14:textId="1DCD9B31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BE417E">
              <w:rPr>
                <w:sz w:val="20"/>
                <w:szCs w:val="20"/>
              </w:rPr>
              <w:t>Floodland</w:t>
            </w:r>
            <w:proofErr w:type="spellEnd"/>
          </w:p>
          <w:p w14:paraId="73C76583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24A30FDB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Ice Trap!</w:t>
            </w:r>
          </w:p>
          <w:p w14:paraId="1EA405AC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157A6B68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Shackleton’s Journey</w:t>
            </w:r>
          </w:p>
          <w:p w14:paraId="1DB725A5" w14:textId="670AA0F4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auto"/>
          </w:tcPr>
          <w:p w14:paraId="74CA3EF7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Just So Stories</w:t>
            </w:r>
          </w:p>
          <w:p w14:paraId="1CA8AA6A" w14:textId="7D20C24E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</w:tc>
        <w:tc>
          <w:tcPr>
            <w:tcW w:w="1515" w:type="dxa"/>
            <w:gridSpan w:val="2"/>
            <w:shd w:val="clear" w:color="auto" w:fill="auto"/>
          </w:tcPr>
          <w:p w14:paraId="162BE4CA" w14:textId="4A245304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Windrush Child</w:t>
            </w:r>
          </w:p>
        </w:tc>
      </w:tr>
      <w:tr w:rsidR="00FE41E8" w:rsidRPr="002D59F3" w14:paraId="3D17BFC6" w14:textId="77777777" w:rsidTr="009B7A69">
        <w:trPr>
          <w:trHeight w:val="2417"/>
        </w:trPr>
        <w:tc>
          <w:tcPr>
            <w:tcW w:w="1887" w:type="dxa"/>
            <w:shd w:val="clear" w:color="auto" w:fill="FFFF99"/>
          </w:tcPr>
          <w:p w14:paraId="4C90F15A" w14:textId="77777777" w:rsidR="00FE41E8" w:rsidRPr="00A57A85" w:rsidRDefault="00FE41E8" w:rsidP="001206D0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Writing Outcomes</w:t>
            </w:r>
          </w:p>
          <w:p w14:paraId="6F87EC00" w14:textId="438E5411" w:rsidR="00FE41E8" w:rsidRPr="00A57A85" w:rsidRDefault="00FE41E8" w:rsidP="001206D0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shd w:val="clear" w:color="auto" w:fill="auto"/>
          </w:tcPr>
          <w:p w14:paraId="4C75A1D4" w14:textId="77777777" w:rsidR="00FE41E8" w:rsidRPr="00BE417E" w:rsidRDefault="00FE41E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T4W: Narrative stories:</w:t>
            </w:r>
          </w:p>
          <w:p w14:paraId="0126A4DF" w14:textId="12BD770A" w:rsidR="00DB1C0C" w:rsidRPr="00BE417E" w:rsidRDefault="00DB1C0C" w:rsidP="00BE417E">
            <w:pPr>
              <w:pStyle w:val="NoSpacing"/>
              <w:rPr>
                <w:b/>
                <w:bCs/>
                <w:color w:val="auto"/>
                <w:sz w:val="20"/>
                <w:szCs w:val="20"/>
              </w:rPr>
            </w:pPr>
            <w:r w:rsidRPr="00BE417E">
              <w:rPr>
                <w:b/>
                <w:bCs/>
                <w:color w:val="auto"/>
                <w:sz w:val="20"/>
                <w:szCs w:val="20"/>
              </w:rPr>
              <w:t xml:space="preserve">FRAME STORY </w:t>
            </w:r>
          </w:p>
          <w:p w14:paraId="4E7A4AFB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5A39243C" w14:textId="66A4771C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Explanation text linked to the circulatory system </w:t>
            </w:r>
          </w:p>
          <w:p w14:paraId="1834FC10" w14:textId="449B68E8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auto"/>
          </w:tcPr>
          <w:p w14:paraId="3AC931ED" w14:textId="04312E49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T4W Narrative: story set in the war</w:t>
            </w:r>
          </w:p>
          <w:p w14:paraId="6DC95CB1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7B68F2A2" w14:textId="4C8DDBB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Formal letter </w:t>
            </w:r>
            <w:proofErr w:type="gramStart"/>
            <w:r w:rsidRPr="00BE417E">
              <w:rPr>
                <w:sz w:val="20"/>
                <w:szCs w:val="20"/>
              </w:rPr>
              <w:t>Goodnight</w:t>
            </w:r>
            <w:proofErr w:type="gramEnd"/>
            <w:r w:rsidRPr="00BE417E">
              <w:rPr>
                <w:sz w:val="20"/>
                <w:szCs w:val="20"/>
              </w:rPr>
              <w:t xml:space="preserve"> Mr Tom</w:t>
            </w:r>
          </w:p>
          <w:p w14:paraId="7347C3FA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0F1EB5DD" w14:textId="404B9AF4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WWII poetry</w:t>
            </w:r>
          </w:p>
        </w:tc>
        <w:tc>
          <w:tcPr>
            <w:tcW w:w="1395" w:type="dxa"/>
            <w:shd w:val="clear" w:color="auto" w:fill="auto"/>
          </w:tcPr>
          <w:p w14:paraId="2101659A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Biography – Noor Inayat Khan</w:t>
            </w:r>
          </w:p>
          <w:p w14:paraId="163AF749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6F2D613E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Recount linked to Bletchley Park trip</w:t>
            </w:r>
          </w:p>
          <w:p w14:paraId="2DF0E206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22B4427B" w14:textId="0D1BC245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WWII poetry</w:t>
            </w:r>
          </w:p>
        </w:tc>
        <w:tc>
          <w:tcPr>
            <w:tcW w:w="1392" w:type="dxa"/>
            <w:shd w:val="clear" w:color="auto" w:fill="auto"/>
          </w:tcPr>
          <w:p w14:paraId="3D1C6DAE" w14:textId="189948F1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T4W Diary entry linked to Shackleton’s Diary</w:t>
            </w:r>
          </w:p>
          <w:p w14:paraId="1027D79F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4A6B7CA3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T4W Escape Story (to include dialogue short burst)</w:t>
            </w:r>
          </w:p>
          <w:p w14:paraId="291746E4" w14:textId="2F2570F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auto"/>
          </w:tcPr>
          <w:p w14:paraId="21C6DBCC" w14:textId="07649A2B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Narrative: Just So Story (character flaw story)</w:t>
            </w:r>
          </w:p>
          <w:p w14:paraId="1FDED0AF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</w:p>
          <w:p w14:paraId="774951B7" w14:textId="1EED4536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Non-chronological report linked to classification</w:t>
            </w:r>
          </w:p>
        </w:tc>
        <w:tc>
          <w:tcPr>
            <w:tcW w:w="1515" w:type="dxa"/>
            <w:gridSpan w:val="2"/>
            <w:shd w:val="clear" w:color="auto" w:fill="auto"/>
          </w:tcPr>
          <w:p w14:paraId="2BD59DE9" w14:textId="798EF045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Speech Writing</w:t>
            </w:r>
          </w:p>
        </w:tc>
      </w:tr>
      <w:tr w:rsidR="002861C8" w:rsidRPr="002D59F3" w14:paraId="68005A77" w14:textId="77777777" w:rsidTr="009B7A69">
        <w:tc>
          <w:tcPr>
            <w:tcW w:w="1887" w:type="dxa"/>
            <w:shd w:val="clear" w:color="auto" w:fill="FFFF99"/>
          </w:tcPr>
          <w:p w14:paraId="180BE4D5" w14:textId="403ADDD5" w:rsidR="002861C8" w:rsidRPr="00A57A85" w:rsidRDefault="002861C8" w:rsidP="001206D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Oracy</w:t>
            </w:r>
          </w:p>
        </w:tc>
        <w:tc>
          <w:tcPr>
            <w:tcW w:w="1799" w:type="dxa"/>
            <w:gridSpan w:val="2"/>
            <w:shd w:val="clear" w:color="auto" w:fill="auto"/>
          </w:tcPr>
          <w:p w14:paraId="1B5687C3" w14:textId="03A5E20D" w:rsidR="002861C8" w:rsidRPr="00BE417E" w:rsidRDefault="002861C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Assembly on Early Islamic civilisation</w:t>
            </w:r>
          </w:p>
        </w:tc>
        <w:tc>
          <w:tcPr>
            <w:tcW w:w="1135" w:type="dxa"/>
            <w:shd w:val="clear" w:color="auto" w:fill="auto"/>
          </w:tcPr>
          <w:p w14:paraId="61A30926" w14:textId="77777777" w:rsidR="002861C8" w:rsidRPr="00BE417E" w:rsidRDefault="002861C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auto"/>
          </w:tcPr>
          <w:p w14:paraId="46A2D151" w14:textId="45890067" w:rsidR="002861C8" w:rsidRPr="00BE417E" w:rsidRDefault="00654A3B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Speech to persuade linked to evacuation</w:t>
            </w:r>
          </w:p>
        </w:tc>
        <w:tc>
          <w:tcPr>
            <w:tcW w:w="1392" w:type="dxa"/>
            <w:shd w:val="clear" w:color="auto" w:fill="auto"/>
          </w:tcPr>
          <w:p w14:paraId="6F44FA72" w14:textId="77777777" w:rsidR="002861C8" w:rsidRPr="00BE417E" w:rsidRDefault="002861C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auto"/>
          </w:tcPr>
          <w:p w14:paraId="4448E871" w14:textId="77777777" w:rsidR="002861C8" w:rsidRPr="00BE417E" w:rsidRDefault="002861C8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515" w:type="dxa"/>
            <w:gridSpan w:val="2"/>
            <w:shd w:val="clear" w:color="auto" w:fill="auto"/>
          </w:tcPr>
          <w:p w14:paraId="3C0A08CC" w14:textId="600E32F1" w:rsidR="002861C8" w:rsidRPr="00BE417E" w:rsidRDefault="002861C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Oracy outcome. Children write a speech about a topic that they are passionate about.</w:t>
            </w:r>
          </w:p>
        </w:tc>
      </w:tr>
      <w:tr w:rsidR="001206D0" w:rsidRPr="002D59F3" w14:paraId="46125BAB" w14:textId="77777777" w:rsidTr="009B7A69">
        <w:tc>
          <w:tcPr>
            <w:tcW w:w="1887" w:type="dxa"/>
            <w:shd w:val="clear" w:color="auto" w:fill="548DD4" w:themeFill="text2" w:themeFillTint="99"/>
          </w:tcPr>
          <w:p w14:paraId="7FA25B84" w14:textId="77777777" w:rsidR="001206D0" w:rsidRPr="00A57A85" w:rsidRDefault="001206D0" w:rsidP="001206D0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2934" w:type="dxa"/>
            <w:gridSpan w:val="3"/>
            <w:shd w:val="clear" w:color="auto" w:fill="auto"/>
          </w:tcPr>
          <w:p w14:paraId="129DCC38" w14:textId="0C82300C" w:rsidR="001206D0" w:rsidRPr="00BE417E" w:rsidRDefault="00A5347C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Place value, 4 operations</w:t>
            </w:r>
            <w:r w:rsidR="00BE417E" w:rsidRPr="00BE417E">
              <w:rPr>
                <w:sz w:val="20"/>
                <w:szCs w:val="20"/>
              </w:rPr>
              <w:t xml:space="preserve">, </w:t>
            </w:r>
            <w:r w:rsidRPr="00BE417E">
              <w:rPr>
                <w:sz w:val="20"/>
                <w:szCs w:val="20"/>
              </w:rPr>
              <w:t xml:space="preserve">Fractions </w:t>
            </w:r>
          </w:p>
        </w:tc>
        <w:tc>
          <w:tcPr>
            <w:tcW w:w="2787" w:type="dxa"/>
            <w:gridSpan w:val="2"/>
            <w:shd w:val="clear" w:color="auto" w:fill="auto"/>
          </w:tcPr>
          <w:p w14:paraId="40008E2A" w14:textId="32AC156C" w:rsidR="001206D0" w:rsidRPr="00BE417E" w:rsidRDefault="00A5347C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Ratio, algebra, decimals, FDP (fractions, decimals, </w:t>
            </w:r>
            <w:r w:rsidRPr="00BE417E">
              <w:rPr>
                <w:sz w:val="20"/>
                <w:szCs w:val="20"/>
              </w:rPr>
              <w:lastRenderedPageBreak/>
              <w:t xml:space="preserve">percentages), </w:t>
            </w:r>
          </w:p>
          <w:p w14:paraId="4AB03E29" w14:textId="5066459B" w:rsidR="00A5347C" w:rsidRPr="00BE417E" w:rsidRDefault="00A5347C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area, perimeter, volume, statistics</w:t>
            </w:r>
          </w:p>
        </w:tc>
        <w:tc>
          <w:tcPr>
            <w:tcW w:w="2884" w:type="dxa"/>
            <w:gridSpan w:val="3"/>
            <w:shd w:val="clear" w:color="auto" w:fill="auto"/>
          </w:tcPr>
          <w:p w14:paraId="664D7F1D" w14:textId="16A63931" w:rsidR="001206D0" w:rsidRPr="00BE417E" w:rsidRDefault="00A5347C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lastRenderedPageBreak/>
              <w:t>Shape, position and direction, problem solving</w:t>
            </w:r>
          </w:p>
        </w:tc>
      </w:tr>
      <w:tr w:rsidR="001206D0" w:rsidRPr="002D59F3" w14:paraId="25A2F3DB" w14:textId="77777777" w:rsidTr="009B7A69">
        <w:tc>
          <w:tcPr>
            <w:tcW w:w="1887" w:type="dxa"/>
            <w:shd w:val="clear" w:color="auto" w:fill="FAC090"/>
          </w:tcPr>
          <w:p w14:paraId="49538AAF" w14:textId="77777777" w:rsidR="001206D0" w:rsidRPr="00A57A85" w:rsidRDefault="001206D0" w:rsidP="001206D0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934" w:type="dxa"/>
            <w:gridSpan w:val="3"/>
            <w:shd w:val="clear" w:color="auto" w:fill="auto"/>
          </w:tcPr>
          <w:p w14:paraId="24FC3411" w14:textId="7979EB69" w:rsidR="001206D0" w:rsidRPr="00BE417E" w:rsidRDefault="001206D0" w:rsidP="00BE417E">
            <w:pPr>
              <w:pStyle w:val="NoSpacing"/>
              <w:rPr>
                <w:bCs/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>Animals, including humans, the human circulatory system</w:t>
            </w:r>
          </w:p>
          <w:p w14:paraId="7A663781" w14:textId="77777777" w:rsidR="001206D0" w:rsidRPr="00BE417E" w:rsidRDefault="001206D0" w:rsidP="00BE417E">
            <w:pPr>
              <w:pStyle w:val="NoSpacing"/>
              <w:rPr>
                <w:bCs/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>Evolution and adaptation</w:t>
            </w:r>
          </w:p>
        </w:tc>
        <w:tc>
          <w:tcPr>
            <w:tcW w:w="2787" w:type="dxa"/>
            <w:gridSpan w:val="2"/>
            <w:shd w:val="clear" w:color="auto" w:fill="auto"/>
          </w:tcPr>
          <w:p w14:paraId="36EFA290" w14:textId="6111BCA0" w:rsidR="00D51F9F" w:rsidRPr="00BE417E" w:rsidRDefault="00D51F9F" w:rsidP="00BE417E">
            <w:pPr>
              <w:pStyle w:val="NoSpacing"/>
              <w:rPr>
                <w:bCs/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>Physical Processes - Electricity and Light</w:t>
            </w:r>
          </w:p>
          <w:p w14:paraId="223C44C8" w14:textId="77777777" w:rsidR="00D51F9F" w:rsidRPr="00BE417E" w:rsidRDefault="00D51F9F" w:rsidP="00BE417E">
            <w:pPr>
              <w:pStyle w:val="NoSpacing"/>
              <w:rPr>
                <w:bCs/>
                <w:sz w:val="20"/>
                <w:szCs w:val="20"/>
              </w:rPr>
            </w:pPr>
          </w:p>
          <w:p w14:paraId="3E6C4D12" w14:textId="77777777" w:rsidR="001206D0" w:rsidRPr="00BE417E" w:rsidRDefault="001206D0" w:rsidP="00BE417E">
            <w:pPr>
              <w:pStyle w:val="NoSpacing"/>
              <w:rPr>
                <w:bCs/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shd w:val="clear" w:color="auto" w:fill="auto"/>
          </w:tcPr>
          <w:p w14:paraId="47C32D05" w14:textId="007E2F41" w:rsidR="001206D0" w:rsidRPr="00BE417E" w:rsidRDefault="00D51F9F" w:rsidP="00BE417E">
            <w:pPr>
              <w:pStyle w:val="NoSpacing"/>
              <w:rPr>
                <w:bCs/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>Living Things and Their Habitats – classification.</w:t>
            </w:r>
          </w:p>
        </w:tc>
      </w:tr>
      <w:tr w:rsidR="00E04A76" w:rsidRPr="002D59F3" w14:paraId="2C215D1C" w14:textId="77777777" w:rsidTr="009B7A69">
        <w:tc>
          <w:tcPr>
            <w:tcW w:w="1887" w:type="dxa"/>
            <w:shd w:val="clear" w:color="auto" w:fill="FBD4B4" w:themeFill="accent6" w:themeFillTint="66"/>
          </w:tcPr>
          <w:p w14:paraId="2F668D2F" w14:textId="7466AA89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="00FE41E8"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&amp; DT</w:t>
            </w:r>
          </w:p>
        </w:tc>
        <w:tc>
          <w:tcPr>
            <w:tcW w:w="1467" w:type="dxa"/>
            <w:shd w:val="clear" w:color="auto" w:fill="auto"/>
          </w:tcPr>
          <w:p w14:paraId="3538958B" w14:textId="153B2EDE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Islamic Art, Islamic tiles and Aga Khan Centre visit</w:t>
            </w:r>
          </w:p>
          <w:p w14:paraId="1A81B0D3" w14:textId="61F1B8A2" w:rsidR="009B7A69" w:rsidRPr="00BE417E" w:rsidRDefault="009B7A69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6D autumn 1</w:t>
            </w:r>
          </w:p>
          <w:p w14:paraId="114512FE" w14:textId="6CF05DF8" w:rsidR="009B7A69" w:rsidRPr="00BE417E" w:rsidRDefault="009B7A69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6S AUTUMN 2</w:t>
            </w:r>
          </w:p>
          <w:p w14:paraId="1D4CA3A7" w14:textId="77777777" w:rsidR="00C00342" w:rsidRPr="00BE417E" w:rsidRDefault="00C00342" w:rsidP="00BE417E">
            <w:pPr>
              <w:pStyle w:val="NoSpacing"/>
              <w:rPr>
                <w:b/>
                <w:sz w:val="20"/>
                <w:szCs w:val="20"/>
              </w:rPr>
            </w:pPr>
          </w:p>
          <w:p w14:paraId="48EE68D4" w14:textId="0449C664" w:rsidR="00C00342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 xml:space="preserve">Cooking and nutrition: </w:t>
            </w:r>
            <w:r w:rsidRPr="00BE417E">
              <w:rPr>
                <w:sz w:val="20"/>
                <w:szCs w:val="20"/>
              </w:rPr>
              <w:t>Come dine with me.</w:t>
            </w:r>
          </w:p>
          <w:p w14:paraId="72BF5BC9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67" w:type="dxa"/>
            <w:gridSpan w:val="2"/>
            <w:shd w:val="clear" w:color="auto" w:fill="auto"/>
          </w:tcPr>
          <w:p w14:paraId="5C1F254C" w14:textId="77777777" w:rsidR="00E04A76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Shift Ed </w:t>
            </w:r>
          </w:p>
          <w:p w14:paraId="5EBF99F9" w14:textId="6F4FC3F0" w:rsidR="00C00342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Electrical system -moving vehicle</w:t>
            </w:r>
          </w:p>
          <w:p w14:paraId="70F115C0" w14:textId="77777777" w:rsidR="00C00342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</w:p>
          <w:p w14:paraId="642EE319" w14:textId="77777777" w:rsidR="00C00342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6S Autumn 2</w:t>
            </w:r>
          </w:p>
          <w:p w14:paraId="2FEAE1FC" w14:textId="2F8A2685" w:rsidR="00C00342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6D Autumn 1</w:t>
            </w:r>
          </w:p>
        </w:tc>
        <w:tc>
          <w:tcPr>
            <w:tcW w:w="1395" w:type="dxa"/>
            <w:shd w:val="clear" w:color="auto" w:fill="auto"/>
          </w:tcPr>
          <w:p w14:paraId="07BBA0EB" w14:textId="77777777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Exploring Identity</w:t>
            </w:r>
          </w:p>
          <w:p w14:paraId="025A42C0" w14:textId="441917E2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</w:tc>
        <w:tc>
          <w:tcPr>
            <w:tcW w:w="1392" w:type="dxa"/>
            <w:shd w:val="clear" w:color="auto" w:fill="auto"/>
          </w:tcPr>
          <w:p w14:paraId="239CE407" w14:textId="77777777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Electrical systems: Steady hand game</w:t>
            </w:r>
          </w:p>
          <w:p w14:paraId="54E4A5B3" w14:textId="23DCE73C" w:rsidR="00FE41E8" w:rsidRPr="00BE417E" w:rsidRDefault="00FE41E8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(Lesson 2 - 4; omit lesson 1)</w:t>
            </w:r>
          </w:p>
          <w:p w14:paraId="6C9FB299" w14:textId="77777777" w:rsidR="00DF317D" w:rsidRPr="00BE417E" w:rsidRDefault="00DF317D" w:rsidP="00BE417E">
            <w:pPr>
              <w:pStyle w:val="NoSpacing"/>
              <w:rPr>
                <w:sz w:val="20"/>
                <w:szCs w:val="20"/>
              </w:rPr>
            </w:pPr>
          </w:p>
          <w:p w14:paraId="233E30A5" w14:textId="77777777" w:rsidR="00DF317D" w:rsidRPr="00BE417E" w:rsidRDefault="00DF317D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bCs/>
                <w:sz w:val="20"/>
                <w:szCs w:val="20"/>
              </w:rPr>
              <w:t>Digital World:</w:t>
            </w:r>
            <w:r w:rsidRPr="00BE417E">
              <w:rPr>
                <w:sz w:val="20"/>
                <w:szCs w:val="20"/>
              </w:rPr>
              <w:t xml:space="preserve"> Navigating the world </w:t>
            </w:r>
          </w:p>
          <w:p w14:paraId="2CEB8B4C" w14:textId="5F42CDCB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</w:tc>
        <w:tc>
          <w:tcPr>
            <w:tcW w:w="1369" w:type="dxa"/>
            <w:shd w:val="clear" w:color="auto" w:fill="auto"/>
          </w:tcPr>
          <w:p w14:paraId="77265087" w14:textId="290089C3" w:rsidR="00DF317D" w:rsidRPr="00BE417E" w:rsidRDefault="00DF317D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Shadow Puppets</w:t>
            </w:r>
          </w:p>
          <w:p w14:paraId="2A8A820D" w14:textId="13EC439B" w:rsidR="00E04A76" w:rsidRPr="00BE417E" w:rsidRDefault="00DF317D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Explore how traditional and contemporary artists use cut outs and shadow puppets.</w:t>
            </w:r>
          </w:p>
        </w:tc>
        <w:tc>
          <w:tcPr>
            <w:tcW w:w="1515" w:type="dxa"/>
            <w:gridSpan w:val="2"/>
            <w:shd w:val="clear" w:color="auto" w:fill="auto"/>
          </w:tcPr>
          <w:p w14:paraId="53BD9C48" w14:textId="21727999" w:rsidR="009B7A69" w:rsidRPr="00BE417E" w:rsidRDefault="00C00342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Fashion Design -Sculpture</w:t>
            </w:r>
          </w:p>
        </w:tc>
      </w:tr>
      <w:tr w:rsidR="00E04A76" w:rsidRPr="002D59F3" w14:paraId="0583BE28" w14:textId="77777777" w:rsidTr="009B7A69">
        <w:tc>
          <w:tcPr>
            <w:tcW w:w="1887" w:type="dxa"/>
            <w:shd w:val="clear" w:color="auto" w:fill="FFCCCC"/>
          </w:tcPr>
          <w:p w14:paraId="49639D3D" w14:textId="77777777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605" w:type="dxa"/>
            <w:gridSpan w:val="8"/>
            <w:shd w:val="clear" w:color="auto" w:fill="FFCCCC"/>
          </w:tcPr>
          <w:p w14:paraId="0D9418B0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Online safety – How do we behave respectfully online?</w:t>
            </w:r>
          </w:p>
        </w:tc>
      </w:tr>
      <w:tr w:rsidR="00E04A76" w:rsidRPr="002D59F3" w14:paraId="7E7280B7" w14:textId="77777777" w:rsidTr="009B7A69">
        <w:tc>
          <w:tcPr>
            <w:tcW w:w="1887" w:type="dxa"/>
            <w:shd w:val="clear" w:color="auto" w:fill="FFCCCC"/>
          </w:tcPr>
          <w:p w14:paraId="2A22AA12" w14:textId="6EC5FB68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Computing</w:t>
            </w:r>
            <w:r w:rsidRPr="00A57A85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934" w:type="dxa"/>
            <w:gridSpan w:val="3"/>
            <w:shd w:val="clear" w:color="auto" w:fill="auto"/>
          </w:tcPr>
          <w:p w14:paraId="30208C42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Computing systems and networks</w:t>
            </w:r>
          </w:p>
          <w:p w14:paraId="24D01DED" w14:textId="30D78CCC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Creating Media 3D Modelling</w:t>
            </w:r>
          </w:p>
        </w:tc>
        <w:tc>
          <w:tcPr>
            <w:tcW w:w="2787" w:type="dxa"/>
            <w:gridSpan w:val="2"/>
            <w:shd w:val="clear" w:color="auto" w:fill="auto"/>
          </w:tcPr>
          <w:p w14:paraId="661269E3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Programming A-Variable in Games</w:t>
            </w:r>
          </w:p>
          <w:p w14:paraId="2C36CD3A" w14:textId="58414E51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Data and Information: Spreadsheet</w:t>
            </w:r>
          </w:p>
          <w:p w14:paraId="4D6BFE84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shd w:val="clear" w:color="auto" w:fill="auto"/>
          </w:tcPr>
          <w:p w14:paraId="51D5DE86" w14:textId="511A8D29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Python</w:t>
            </w:r>
          </w:p>
          <w:p w14:paraId="205F2DF3" w14:textId="60EDA9EC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Creating Media- Web page</w:t>
            </w:r>
          </w:p>
        </w:tc>
      </w:tr>
      <w:tr w:rsidR="00E04A76" w:rsidRPr="002D59F3" w14:paraId="2B844D80" w14:textId="77777777" w:rsidTr="009B7A69">
        <w:tc>
          <w:tcPr>
            <w:tcW w:w="1887" w:type="dxa"/>
            <w:shd w:val="clear" w:color="auto" w:fill="93CDDC"/>
          </w:tcPr>
          <w:p w14:paraId="09C0EA97" w14:textId="77777777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>Relationships, health and sex education</w:t>
            </w:r>
          </w:p>
          <w:p w14:paraId="48F44AF1" w14:textId="77777777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EBE035" w14:textId="359CDA96" w:rsidR="00E04A76" w:rsidRPr="002C4371" w:rsidRDefault="002C4371" w:rsidP="00E04A76">
            <w:pPr>
              <w:contextualSpacing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C4371">
              <w:rPr>
                <w:rFonts w:asciiTheme="minorHAnsi" w:hAnsiTheme="minorHAnsi" w:cstheme="minorHAnsi"/>
                <w:bCs/>
                <w:sz w:val="20"/>
                <w:szCs w:val="20"/>
              </w:rPr>
              <w:t>Links can be made to RRS within every lesson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of PSHE and RSE.</w:t>
            </w:r>
          </w:p>
        </w:tc>
        <w:tc>
          <w:tcPr>
            <w:tcW w:w="2934" w:type="dxa"/>
            <w:gridSpan w:val="3"/>
            <w:shd w:val="clear" w:color="auto" w:fill="auto"/>
          </w:tcPr>
          <w:p w14:paraId="7B4490F0" w14:textId="77777777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Health and Wellbeing</w:t>
            </w:r>
          </w:p>
          <w:p w14:paraId="1932E7CD" w14:textId="3954FDAE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do we keep healthy as we</w:t>
            </w:r>
            <w:r w:rsidR="00BE417E" w:rsidRPr="00BE417E">
              <w:rPr>
                <w:sz w:val="20"/>
                <w:szCs w:val="20"/>
              </w:rPr>
              <w:t xml:space="preserve"> </w:t>
            </w:r>
            <w:r w:rsidRPr="00BE417E">
              <w:rPr>
                <w:sz w:val="20"/>
                <w:szCs w:val="20"/>
              </w:rPr>
              <w:t>grow?</w:t>
            </w:r>
          </w:p>
          <w:p w14:paraId="2118CAC0" w14:textId="77777777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Physical health and mental </w:t>
            </w:r>
          </w:p>
          <w:p w14:paraId="3FC1BE78" w14:textId="29AE5C54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Living in the Wider World</w:t>
            </w:r>
          </w:p>
          <w:p w14:paraId="615639E3" w14:textId="7112726C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can the media influence</w:t>
            </w:r>
            <w:r w:rsidR="00BE417E" w:rsidRPr="00BE417E">
              <w:rPr>
                <w:sz w:val="20"/>
                <w:szCs w:val="20"/>
              </w:rPr>
              <w:t xml:space="preserve"> </w:t>
            </w:r>
            <w:r w:rsidRPr="00BE417E">
              <w:rPr>
                <w:sz w:val="20"/>
                <w:szCs w:val="20"/>
              </w:rPr>
              <w:t>people?</w:t>
            </w:r>
          </w:p>
          <w:p w14:paraId="43F79361" w14:textId="77777777" w:rsidR="005409B4" w:rsidRPr="00BE417E" w:rsidRDefault="005409B4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Belonging to a community and</w:t>
            </w:r>
          </w:p>
          <w:p w14:paraId="1B87FA96" w14:textId="0BDDC8E2" w:rsidR="005409B4" w:rsidRPr="00BE417E" w:rsidRDefault="005409B4" w:rsidP="00BE417E">
            <w:pPr>
              <w:pStyle w:val="NoSpacing"/>
              <w:rPr>
                <w:color w:val="FF0000"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caring for others</w:t>
            </w:r>
          </w:p>
        </w:tc>
        <w:tc>
          <w:tcPr>
            <w:tcW w:w="2787" w:type="dxa"/>
            <w:gridSpan w:val="2"/>
            <w:shd w:val="clear" w:color="auto" w:fill="auto"/>
          </w:tcPr>
          <w:p w14:paraId="513E6BEE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Relationships</w:t>
            </w:r>
          </w:p>
          <w:p w14:paraId="62BF5882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How do friendships change </w:t>
            </w:r>
            <w:proofErr w:type="gramStart"/>
            <w:r w:rsidRPr="00BE417E">
              <w:rPr>
                <w:sz w:val="20"/>
                <w:szCs w:val="20"/>
              </w:rPr>
              <w:t>as</w:t>
            </w:r>
            <w:proofErr w:type="gramEnd"/>
          </w:p>
          <w:p w14:paraId="61B36544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we grow?</w:t>
            </w:r>
          </w:p>
          <w:p w14:paraId="4D2F366D" w14:textId="77777777" w:rsidR="00E04A76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Safe Relationships</w:t>
            </w:r>
          </w:p>
          <w:p w14:paraId="3FF384D1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Living in the Wider World</w:t>
            </w:r>
          </w:p>
          <w:p w14:paraId="7C3B0B88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do money and financial</w:t>
            </w:r>
          </w:p>
          <w:p w14:paraId="003656CC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decisions affect our lives?</w:t>
            </w:r>
          </w:p>
          <w:p w14:paraId="64DF1CC5" w14:textId="3FAC8349" w:rsidR="00A12B07" w:rsidRPr="00BE417E" w:rsidRDefault="00A12B07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Money and Work</w:t>
            </w:r>
          </w:p>
        </w:tc>
        <w:tc>
          <w:tcPr>
            <w:tcW w:w="2884" w:type="dxa"/>
            <w:gridSpan w:val="3"/>
            <w:shd w:val="clear" w:color="auto" w:fill="auto"/>
          </w:tcPr>
          <w:p w14:paraId="7FD24845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Health and Wellbeing</w:t>
            </w:r>
          </w:p>
          <w:p w14:paraId="412B7CCC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will change as we</w:t>
            </w:r>
          </w:p>
          <w:p w14:paraId="3C5F7028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become more independent?</w:t>
            </w:r>
          </w:p>
          <w:p w14:paraId="345E8466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Physical health and mental</w:t>
            </w:r>
          </w:p>
          <w:p w14:paraId="621082B5" w14:textId="176C1EEA" w:rsidR="00E04A76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Wellbeing</w:t>
            </w:r>
          </w:p>
          <w:p w14:paraId="56A1F98D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Health and Wellbeing</w:t>
            </w:r>
          </w:p>
          <w:p w14:paraId="62ADC75A" w14:textId="432F960D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can we manage risk,</w:t>
            </w:r>
            <w:r w:rsidR="00BE417E" w:rsidRPr="00BE417E">
              <w:rPr>
                <w:sz w:val="20"/>
                <w:szCs w:val="20"/>
              </w:rPr>
              <w:t xml:space="preserve"> </w:t>
            </w:r>
            <w:r w:rsidRPr="00BE417E">
              <w:rPr>
                <w:sz w:val="20"/>
                <w:szCs w:val="20"/>
              </w:rPr>
              <w:t>pressure and consent?</w:t>
            </w:r>
          </w:p>
          <w:p w14:paraId="470BD201" w14:textId="3FC5C354" w:rsidR="00A12B07" w:rsidRPr="00BE417E" w:rsidRDefault="00A12B07" w:rsidP="00BE417E">
            <w:pPr>
              <w:pStyle w:val="NoSpacing"/>
              <w:rPr>
                <w:color w:val="FF0000"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Keeping Safe</w:t>
            </w:r>
          </w:p>
        </w:tc>
      </w:tr>
      <w:tr w:rsidR="00E04A76" w:rsidRPr="002D59F3" w14:paraId="6C45407B" w14:textId="77777777" w:rsidTr="009B7A69">
        <w:tc>
          <w:tcPr>
            <w:tcW w:w="1887" w:type="dxa"/>
            <w:shd w:val="clear" w:color="auto" w:fill="D9D9D9" w:themeFill="background1" w:themeFillShade="D9"/>
          </w:tcPr>
          <w:p w14:paraId="0D9DF8E0" w14:textId="7C03F62B" w:rsidR="00E04A76" w:rsidRPr="00A57A85" w:rsidRDefault="00E04A76" w:rsidP="00E04A76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7A8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 </w:t>
            </w:r>
            <w:r w:rsidRPr="00413E4D">
              <w:rPr>
                <w:rFonts w:asciiTheme="minorHAnsi" w:hAnsiTheme="minorHAnsi" w:cstheme="minorHAnsi"/>
                <w:bCs/>
                <w:sz w:val="20"/>
                <w:szCs w:val="20"/>
              </w:rPr>
              <w:t>- How important are the similarities and differences between and within religions and worldviews?</w:t>
            </w:r>
          </w:p>
        </w:tc>
        <w:tc>
          <w:tcPr>
            <w:tcW w:w="1799" w:type="dxa"/>
            <w:gridSpan w:val="2"/>
            <w:shd w:val="clear" w:color="auto" w:fill="auto"/>
          </w:tcPr>
          <w:p w14:paraId="3FF4A56D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do people express their faith through the arts in Christianity?</w:t>
            </w:r>
          </w:p>
          <w:p w14:paraId="7AAB18AF" w14:textId="77777777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Links to RRS – article 8 identity, 31 rest, play, culture, arts</w:t>
            </w:r>
          </w:p>
          <w:p w14:paraId="79E3C910" w14:textId="08C75D95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>Article 30 minority culture, language and religion</w:t>
            </w:r>
          </w:p>
        </w:tc>
        <w:tc>
          <w:tcPr>
            <w:tcW w:w="1135" w:type="dxa"/>
            <w:shd w:val="clear" w:color="auto" w:fill="auto"/>
          </w:tcPr>
          <w:p w14:paraId="0EC5754B" w14:textId="5B4DAEC5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do people believe about life after death?</w:t>
            </w:r>
          </w:p>
        </w:tc>
        <w:tc>
          <w:tcPr>
            <w:tcW w:w="1395" w:type="dxa"/>
            <w:shd w:val="clear" w:color="auto" w:fill="auto"/>
          </w:tcPr>
          <w:p w14:paraId="4831734C" w14:textId="09516826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similarities and differences do religions and worldviews share?</w:t>
            </w:r>
          </w:p>
        </w:tc>
        <w:tc>
          <w:tcPr>
            <w:tcW w:w="1392" w:type="dxa"/>
            <w:shd w:val="clear" w:color="auto" w:fill="auto"/>
          </w:tcPr>
          <w:p w14:paraId="2C20F52A" w14:textId="47D03469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happened on the first Easter Sunday?</w:t>
            </w:r>
          </w:p>
        </w:tc>
        <w:tc>
          <w:tcPr>
            <w:tcW w:w="1467" w:type="dxa"/>
            <w:gridSpan w:val="2"/>
            <w:shd w:val="clear" w:color="auto" w:fill="auto"/>
          </w:tcPr>
          <w:p w14:paraId="574934AF" w14:textId="77777777" w:rsidR="00E04A76" w:rsidRPr="00BE417E" w:rsidRDefault="00E04A76" w:rsidP="00BE417E">
            <w:pPr>
              <w:pStyle w:val="NoSpacing"/>
              <w:rPr>
                <w:i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What qualities are important to present day religious leaders?</w:t>
            </w:r>
            <w:r w:rsidRPr="00BE417E">
              <w:rPr>
                <w:i/>
                <w:sz w:val="20"/>
                <w:szCs w:val="20"/>
              </w:rPr>
              <w:t xml:space="preserve"> </w:t>
            </w:r>
          </w:p>
          <w:p w14:paraId="076A1BD6" w14:textId="0FAF3FCE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CBA907A" w14:textId="4487476E" w:rsidR="00E04A76" w:rsidRPr="00BE417E" w:rsidRDefault="00E04A76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How could we design a celebration that involved everyone, whether religious or not?</w:t>
            </w:r>
          </w:p>
        </w:tc>
      </w:tr>
      <w:tr w:rsidR="00E04A76" w:rsidRPr="002D59F3" w14:paraId="6EED34FA" w14:textId="77777777" w:rsidTr="009B7A69">
        <w:tc>
          <w:tcPr>
            <w:tcW w:w="1887" w:type="dxa"/>
            <w:shd w:val="clear" w:color="auto" w:fill="C6D9F1"/>
          </w:tcPr>
          <w:p w14:paraId="37C7964F" w14:textId="77777777" w:rsidR="00E04A76" w:rsidRPr="00413E4D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3E4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799" w:type="dxa"/>
            <w:gridSpan w:val="2"/>
            <w:shd w:val="clear" w:color="auto" w:fill="auto"/>
          </w:tcPr>
          <w:p w14:paraId="750F43BA" w14:textId="74452B12" w:rsidR="00DB1C0C" w:rsidRPr="00BE417E" w:rsidRDefault="00FE4E38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SOUTH ASIAN DANCE </w:t>
            </w:r>
          </w:p>
          <w:p w14:paraId="04D564E0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</w:p>
          <w:p w14:paraId="4DE658AC" w14:textId="77777777" w:rsidR="00A12B07" w:rsidRPr="00BE417E" w:rsidRDefault="00A12B07" w:rsidP="00BE417E">
            <w:pPr>
              <w:pStyle w:val="NoSpacing"/>
              <w:rPr>
                <w:sz w:val="20"/>
                <w:szCs w:val="20"/>
              </w:rPr>
            </w:pPr>
          </w:p>
          <w:p w14:paraId="1CD589F0" w14:textId="098BA930" w:rsidR="00E04A76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Fitness</w:t>
            </w:r>
          </w:p>
        </w:tc>
        <w:tc>
          <w:tcPr>
            <w:tcW w:w="1135" w:type="dxa"/>
            <w:shd w:val="clear" w:color="auto" w:fill="auto"/>
          </w:tcPr>
          <w:p w14:paraId="20691497" w14:textId="77777777" w:rsidR="00236292" w:rsidRPr="00BE417E" w:rsidRDefault="00236292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SOUTH ASIAN DANCE </w:t>
            </w:r>
          </w:p>
          <w:p w14:paraId="17B546C8" w14:textId="77777777" w:rsidR="00236292" w:rsidRPr="00BE417E" w:rsidRDefault="00236292" w:rsidP="00BE417E">
            <w:pPr>
              <w:pStyle w:val="NoSpacing"/>
              <w:rPr>
                <w:sz w:val="20"/>
                <w:szCs w:val="20"/>
              </w:rPr>
            </w:pPr>
          </w:p>
          <w:p w14:paraId="6F06DE73" w14:textId="77777777" w:rsidR="00A57A85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Athletics</w:t>
            </w:r>
          </w:p>
          <w:p w14:paraId="38C8FCCE" w14:textId="2F2E36E1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auto"/>
          </w:tcPr>
          <w:p w14:paraId="55F616CA" w14:textId="77777777" w:rsidR="00E04A76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Rounders</w:t>
            </w:r>
          </w:p>
          <w:p w14:paraId="7388AEA3" w14:textId="60BB8FFD" w:rsidR="00A57A85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Badminton</w:t>
            </w:r>
          </w:p>
        </w:tc>
        <w:tc>
          <w:tcPr>
            <w:tcW w:w="1392" w:type="dxa"/>
            <w:shd w:val="clear" w:color="auto" w:fill="auto"/>
          </w:tcPr>
          <w:p w14:paraId="6D664A03" w14:textId="77777777" w:rsidR="00A57A85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Dance</w:t>
            </w:r>
            <w:r w:rsidR="00A57A85" w:rsidRPr="00BE417E">
              <w:rPr>
                <w:sz w:val="20"/>
                <w:szCs w:val="20"/>
              </w:rPr>
              <w:t xml:space="preserve"> </w:t>
            </w:r>
          </w:p>
          <w:p w14:paraId="447117E0" w14:textId="0CC1444F" w:rsidR="00E04A76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Hockey  </w:t>
            </w:r>
          </w:p>
        </w:tc>
        <w:tc>
          <w:tcPr>
            <w:tcW w:w="1467" w:type="dxa"/>
            <w:gridSpan w:val="2"/>
            <w:shd w:val="clear" w:color="auto" w:fill="auto"/>
          </w:tcPr>
          <w:p w14:paraId="632615CB" w14:textId="471EF280" w:rsidR="00A57A85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Gymnastics</w:t>
            </w:r>
          </w:p>
          <w:p w14:paraId="0949E59B" w14:textId="2914A43B" w:rsidR="00A57A85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Cricket</w:t>
            </w:r>
          </w:p>
          <w:p w14:paraId="4232EA9D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</w:p>
          <w:p w14:paraId="340E2171" w14:textId="24D03661" w:rsidR="00682935" w:rsidRPr="00BE417E" w:rsidRDefault="00682935" w:rsidP="00BE417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FC64F69" w14:textId="17ED25BB" w:rsidR="00A57A85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Rugby</w:t>
            </w:r>
          </w:p>
          <w:p w14:paraId="384246B7" w14:textId="77777777" w:rsidR="00E04A76" w:rsidRPr="00BE417E" w:rsidRDefault="00A57A85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Netball</w:t>
            </w:r>
          </w:p>
          <w:p w14:paraId="17FBD410" w14:textId="77777777" w:rsidR="00A12B07" w:rsidRPr="00BE417E" w:rsidRDefault="00A12B07" w:rsidP="00BE417E">
            <w:pPr>
              <w:pStyle w:val="NoSpacing"/>
              <w:rPr>
                <w:b/>
                <w:bCs/>
                <w:color w:val="FF0000"/>
                <w:sz w:val="20"/>
                <w:szCs w:val="20"/>
              </w:rPr>
            </w:pPr>
          </w:p>
          <w:p w14:paraId="43AAE3EE" w14:textId="65117F82" w:rsidR="00682935" w:rsidRPr="00BE417E" w:rsidRDefault="00682935" w:rsidP="00BE417E">
            <w:pPr>
              <w:pStyle w:val="NoSpacing"/>
              <w:rPr>
                <w:color w:val="auto"/>
                <w:sz w:val="20"/>
                <w:szCs w:val="20"/>
              </w:rPr>
            </w:pPr>
            <w:r w:rsidRPr="00BE417E">
              <w:rPr>
                <w:color w:val="auto"/>
                <w:sz w:val="20"/>
                <w:szCs w:val="20"/>
              </w:rPr>
              <w:t xml:space="preserve">Swimming </w:t>
            </w:r>
            <w:r w:rsidR="00A12B07" w:rsidRPr="00BE417E">
              <w:rPr>
                <w:color w:val="auto"/>
                <w:sz w:val="20"/>
                <w:szCs w:val="20"/>
              </w:rPr>
              <w:t>booster</w:t>
            </w:r>
          </w:p>
          <w:p w14:paraId="0F774DB8" w14:textId="20A6C0E1" w:rsidR="00682935" w:rsidRPr="00BE417E" w:rsidRDefault="00682935" w:rsidP="00BE417E">
            <w:pPr>
              <w:pStyle w:val="NoSpacing"/>
              <w:rPr>
                <w:sz w:val="20"/>
                <w:szCs w:val="20"/>
              </w:rPr>
            </w:pPr>
          </w:p>
        </w:tc>
      </w:tr>
      <w:tr w:rsidR="00E04A76" w:rsidRPr="002D59F3" w14:paraId="3B5C95A2" w14:textId="77777777" w:rsidTr="009B7A69">
        <w:tc>
          <w:tcPr>
            <w:tcW w:w="1887" w:type="dxa"/>
            <w:shd w:val="clear" w:color="auto" w:fill="FF6699"/>
          </w:tcPr>
          <w:p w14:paraId="1D16504F" w14:textId="77777777" w:rsidR="00E04A76" w:rsidRPr="00413E4D" w:rsidRDefault="00E04A76" w:rsidP="00E04A76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3E4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799" w:type="dxa"/>
            <w:gridSpan w:val="2"/>
            <w:shd w:val="clear" w:color="auto" w:fill="auto"/>
          </w:tcPr>
          <w:p w14:paraId="7C13B957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 xml:space="preserve">Music technology and composition - </w:t>
            </w:r>
            <w:proofErr w:type="spellStart"/>
            <w:r w:rsidRPr="00BE417E">
              <w:rPr>
                <w:sz w:val="20"/>
                <w:szCs w:val="20"/>
              </w:rPr>
              <w:t>Garageband</w:t>
            </w:r>
            <w:proofErr w:type="spellEnd"/>
          </w:p>
        </w:tc>
        <w:tc>
          <w:tcPr>
            <w:tcW w:w="1135" w:type="dxa"/>
            <w:shd w:val="clear" w:color="auto" w:fill="auto"/>
          </w:tcPr>
          <w:p w14:paraId="1BBA4C39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Recording the class composition</w:t>
            </w:r>
          </w:p>
        </w:tc>
        <w:tc>
          <w:tcPr>
            <w:tcW w:w="1395" w:type="dxa"/>
            <w:shd w:val="clear" w:color="auto" w:fill="auto"/>
          </w:tcPr>
          <w:p w14:paraId="550AE5DF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Notation, chords and collaborating musical talents.</w:t>
            </w:r>
          </w:p>
        </w:tc>
        <w:tc>
          <w:tcPr>
            <w:tcW w:w="1392" w:type="dxa"/>
            <w:shd w:val="clear" w:color="auto" w:fill="auto"/>
          </w:tcPr>
          <w:p w14:paraId="1E217A93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Music analysis and history</w:t>
            </w:r>
          </w:p>
        </w:tc>
        <w:tc>
          <w:tcPr>
            <w:tcW w:w="1467" w:type="dxa"/>
            <w:gridSpan w:val="2"/>
            <w:shd w:val="clear" w:color="auto" w:fill="auto"/>
          </w:tcPr>
          <w:p w14:paraId="056815B9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African Drumming</w:t>
            </w:r>
          </w:p>
        </w:tc>
        <w:tc>
          <w:tcPr>
            <w:tcW w:w="1417" w:type="dxa"/>
            <w:shd w:val="clear" w:color="auto" w:fill="auto"/>
          </w:tcPr>
          <w:p w14:paraId="05161627" w14:textId="77777777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Year 6 production</w:t>
            </w:r>
          </w:p>
        </w:tc>
      </w:tr>
      <w:tr w:rsidR="00E04A76" w:rsidRPr="002D59F3" w14:paraId="18422C8E" w14:textId="77777777" w:rsidTr="009B7A69">
        <w:trPr>
          <w:trHeight w:val="58"/>
        </w:trPr>
        <w:tc>
          <w:tcPr>
            <w:tcW w:w="1887" w:type="dxa"/>
            <w:shd w:val="clear" w:color="auto" w:fill="E5B8B7" w:themeFill="accent2" w:themeFillTint="66"/>
          </w:tcPr>
          <w:p w14:paraId="312811C4" w14:textId="76764D6E" w:rsidR="00E04A76" w:rsidRPr="00413E4D" w:rsidRDefault="00E04A76" w:rsidP="00E04A7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3E4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2934" w:type="dxa"/>
            <w:gridSpan w:val="3"/>
            <w:shd w:val="clear" w:color="auto" w:fill="auto"/>
          </w:tcPr>
          <w:p w14:paraId="1839D88D" w14:textId="6E4036EC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Latin</w:t>
            </w:r>
          </w:p>
        </w:tc>
        <w:tc>
          <w:tcPr>
            <w:tcW w:w="2787" w:type="dxa"/>
            <w:gridSpan w:val="2"/>
            <w:shd w:val="clear" w:color="auto" w:fill="auto"/>
          </w:tcPr>
          <w:p w14:paraId="61A91436" w14:textId="566B8F68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Latin</w:t>
            </w:r>
          </w:p>
        </w:tc>
        <w:tc>
          <w:tcPr>
            <w:tcW w:w="2884" w:type="dxa"/>
            <w:gridSpan w:val="3"/>
            <w:shd w:val="clear" w:color="auto" w:fill="auto"/>
          </w:tcPr>
          <w:p w14:paraId="7B3E1896" w14:textId="23673DA0" w:rsidR="00E04A76" w:rsidRPr="00BE417E" w:rsidRDefault="00E04A76" w:rsidP="00BE417E">
            <w:pPr>
              <w:pStyle w:val="NoSpacing"/>
              <w:rPr>
                <w:sz w:val="20"/>
                <w:szCs w:val="20"/>
              </w:rPr>
            </w:pPr>
            <w:r w:rsidRPr="00BE417E">
              <w:rPr>
                <w:sz w:val="20"/>
                <w:szCs w:val="20"/>
              </w:rPr>
              <w:t>Latin</w:t>
            </w:r>
          </w:p>
        </w:tc>
      </w:tr>
    </w:tbl>
    <w:p w14:paraId="436C1A97" w14:textId="512F73AA" w:rsidR="00AF3DE9" w:rsidRPr="002D59F3" w:rsidRDefault="00AF3DE9" w:rsidP="00163FF6">
      <w:pPr>
        <w:pStyle w:val="Heading3"/>
        <w:shd w:val="clear" w:color="auto" w:fill="FFFFFF"/>
        <w:rPr>
          <w:rFonts w:asciiTheme="minorHAnsi" w:hAnsiTheme="minorHAnsi" w:cstheme="minorHAnsi"/>
          <w:sz w:val="18"/>
          <w:szCs w:val="18"/>
        </w:rPr>
      </w:pPr>
    </w:p>
    <w:sectPr w:rsidR="00AF3DE9" w:rsidRPr="002D59F3" w:rsidSect="002A7067">
      <w:pgSz w:w="11906" w:h="16838"/>
      <w:pgMar w:top="142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01A7F"/>
    <w:multiLevelType w:val="hybridMultilevel"/>
    <w:tmpl w:val="313A0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22"/>
    <w:rsid w:val="0000326D"/>
    <w:rsid w:val="000053DE"/>
    <w:rsid w:val="00037755"/>
    <w:rsid w:val="0005562A"/>
    <w:rsid w:val="00066027"/>
    <w:rsid w:val="0008478D"/>
    <w:rsid w:val="00096D78"/>
    <w:rsid w:val="000A764B"/>
    <w:rsid w:val="000E3F47"/>
    <w:rsid w:val="000F2B7F"/>
    <w:rsid w:val="00116F57"/>
    <w:rsid w:val="001206D0"/>
    <w:rsid w:val="00163FF6"/>
    <w:rsid w:val="001D442E"/>
    <w:rsid w:val="001E0891"/>
    <w:rsid w:val="001F77D5"/>
    <w:rsid w:val="00201039"/>
    <w:rsid w:val="00214073"/>
    <w:rsid w:val="0023624B"/>
    <w:rsid w:val="00236292"/>
    <w:rsid w:val="00260CE2"/>
    <w:rsid w:val="00261C0B"/>
    <w:rsid w:val="0027718F"/>
    <w:rsid w:val="002861C8"/>
    <w:rsid w:val="00294CE4"/>
    <w:rsid w:val="00295F73"/>
    <w:rsid w:val="002A0537"/>
    <w:rsid w:val="002A5DF2"/>
    <w:rsid w:val="002A7067"/>
    <w:rsid w:val="002C4371"/>
    <w:rsid w:val="002D59F3"/>
    <w:rsid w:val="002E190D"/>
    <w:rsid w:val="003228F9"/>
    <w:rsid w:val="00336DCA"/>
    <w:rsid w:val="00356A00"/>
    <w:rsid w:val="003930FC"/>
    <w:rsid w:val="00397E59"/>
    <w:rsid w:val="003A1AD9"/>
    <w:rsid w:val="003A3FC9"/>
    <w:rsid w:val="003B5047"/>
    <w:rsid w:val="003F5DA2"/>
    <w:rsid w:val="004008B2"/>
    <w:rsid w:val="00403131"/>
    <w:rsid w:val="00413E4D"/>
    <w:rsid w:val="004143E5"/>
    <w:rsid w:val="0043746E"/>
    <w:rsid w:val="0046024D"/>
    <w:rsid w:val="00472398"/>
    <w:rsid w:val="004970B7"/>
    <w:rsid w:val="004B4F20"/>
    <w:rsid w:val="004C4BBE"/>
    <w:rsid w:val="004E68B4"/>
    <w:rsid w:val="004F0D10"/>
    <w:rsid w:val="004F3AD5"/>
    <w:rsid w:val="004F3E9F"/>
    <w:rsid w:val="004F522E"/>
    <w:rsid w:val="0050281F"/>
    <w:rsid w:val="00504AE4"/>
    <w:rsid w:val="00520C9D"/>
    <w:rsid w:val="005210F4"/>
    <w:rsid w:val="00524271"/>
    <w:rsid w:val="00524565"/>
    <w:rsid w:val="00530418"/>
    <w:rsid w:val="005409B4"/>
    <w:rsid w:val="00544378"/>
    <w:rsid w:val="005641EB"/>
    <w:rsid w:val="00570B33"/>
    <w:rsid w:val="00571780"/>
    <w:rsid w:val="005734AE"/>
    <w:rsid w:val="005933AC"/>
    <w:rsid w:val="005A74CD"/>
    <w:rsid w:val="005B3D17"/>
    <w:rsid w:val="005C3691"/>
    <w:rsid w:val="005E68ED"/>
    <w:rsid w:val="006100E1"/>
    <w:rsid w:val="0061674C"/>
    <w:rsid w:val="00654A3B"/>
    <w:rsid w:val="00666519"/>
    <w:rsid w:val="0067388C"/>
    <w:rsid w:val="006745CA"/>
    <w:rsid w:val="00675380"/>
    <w:rsid w:val="00682935"/>
    <w:rsid w:val="006B5BFC"/>
    <w:rsid w:val="006F5DE2"/>
    <w:rsid w:val="00704C37"/>
    <w:rsid w:val="00713422"/>
    <w:rsid w:val="00720720"/>
    <w:rsid w:val="00744A8A"/>
    <w:rsid w:val="00745D8B"/>
    <w:rsid w:val="00805834"/>
    <w:rsid w:val="00813315"/>
    <w:rsid w:val="00813D3E"/>
    <w:rsid w:val="008375C6"/>
    <w:rsid w:val="0084621E"/>
    <w:rsid w:val="00847E86"/>
    <w:rsid w:val="0085059C"/>
    <w:rsid w:val="00855F80"/>
    <w:rsid w:val="008608F2"/>
    <w:rsid w:val="0086720E"/>
    <w:rsid w:val="00867A31"/>
    <w:rsid w:val="00893D1D"/>
    <w:rsid w:val="008F0892"/>
    <w:rsid w:val="008F2799"/>
    <w:rsid w:val="00913923"/>
    <w:rsid w:val="009141C2"/>
    <w:rsid w:val="00922BF9"/>
    <w:rsid w:val="00925C9E"/>
    <w:rsid w:val="009326C3"/>
    <w:rsid w:val="00932947"/>
    <w:rsid w:val="00943FDC"/>
    <w:rsid w:val="00971728"/>
    <w:rsid w:val="0098104D"/>
    <w:rsid w:val="0098651E"/>
    <w:rsid w:val="009B7A69"/>
    <w:rsid w:val="009B7FA7"/>
    <w:rsid w:val="009C19A0"/>
    <w:rsid w:val="009D1621"/>
    <w:rsid w:val="009D7737"/>
    <w:rsid w:val="009E7A1D"/>
    <w:rsid w:val="009F0DEB"/>
    <w:rsid w:val="00A025C3"/>
    <w:rsid w:val="00A12B07"/>
    <w:rsid w:val="00A36FE3"/>
    <w:rsid w:val="00A5347C"/>
    <w:rsid w:val="00A57A85"/>
    <w:rsid w:val="00A648B8"/>
    <w:rsid w:val="00A64DAB"/>
    <w:rsid w:val="00A96CE3"/>
    <w:rsid w:val="00AF33D7"/>
    <w:rsid w:val="00AF3DE9"/>
    <w:rsid w:val="00B12432"/>
    <w:rsid w:val="00B34A87"/>
    <w:rsid w:val="00B5492C"/>
    <w:rsid w:val="00B61025"/>
    <w:rsid w:val="00B62C58"/>
    <w:rsid w:val="00B67B45"/>
    <w:rsid w:val="00BA3B95"/>
    <w:rsid w:val="00BB328C"/>
    <w:rsid w:val="00BE0D3D"/>
    <w:rsid w:val="00BE417E"/>
    <w:rsid w:val="00BF70E1"/>
    <w:rsid w:val="00C00342"/>
    <w:rsid w:val="00C03C8D"/>
    <w:rsid w:val="00C11926"/>
    <w:rsid w:val="00C225B2"/>
    <w:rsid w:val="00C63793"/>
    <w:rsid w:val="00C8407F"/>
    <w:rsid w:val="00CB325D"/>
    <w:rsid w:val="00CB4678"/>
    <w:rsid w:val="00CB69DE"/>
    <w:rsid w:val="00CE2714"/>
    <w:rsid w:val="00CE3AAF"/>
    <w:rsid w:val="00D028AB"/>
    <w:rsid w:val="00D13B39"/>
    <w:rsid w:val="00D35ED2"/>
    <w:rsid w:val="00D51F9F"/>
    <w:rsid w:val="00D72277"/>
    <w:rsid w:val="00DA4222"/>
    <w:rsid w:val="00DB1C0C"/>
    <w:rsid w:val="00DC34B5"/>
    <w:rsid w:val="00DC4C54"/>
    <w:rsid w:val="00DE2830"/>
    <w:rsid w:val="00DF317D"/>
    <w:rsid w:val="00E04A76"/>
    <w:rsid w:val="00E40329"/>
    <w:rsid w:val="00E5532E"/>
    <w:rsid w:val="00E7058B"/>
    <w:rsid w:val="00E77EF1"/>
    <w:rsid w:val="00EB211B"/>
    <w:rsid w:val="00EB2FA3"/>
    <w:rsid w:val="00EB5CBA"/>
    <w:rsid w:val="00ED1CB1"/>
    <w:rsid w:val="00EF2273"/>
    <w:rsid w:val="00EF3CC0"/>
    <w:rsid w:val="00F0241D"/>
    <w:rsid w:val="00F03710"/>
    <w:rsid w:val="00F16429"/>
    <w:rsid w:val="00F25BEA"/>
    <w:rsid w:val="00F34722"/>
    <w:rsid w:val="00F8291A"/>
    <w:rsid w:val="00FC25E0"/>
    <w:rsid w:val="00FC5C56"/>
    <w:rsid w:val="00FE41E8"/>
    <w:rsid w:val="00FE4E38"/>
    <w:rsid w:val="00FF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C5FC9"/>
  <w15:docId w15:val="{6D289122-DC1C-42FF-8678-4A190C1CA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8651E"/>
  </w:style>
  <w:style w:type="paragraph" w:styleId="Heading1">
    <w:name w:val="heading 1"/>
    <w:basedOn w:val="Normal"/>
    <w:next w:val="Normal"/>
    <w:rsid w:val="0098651E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rsid w:val="0098651E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rsid w:val="0098651E"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"/>
    <w:next w:val="Normal"/>
    <w:rsid w:val="0098651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98651E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rsid w:val="0098651E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98651E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sid w:val="0098651E"/>
    <w:rPr>
      <w:i/>
      <w:color w:val="4F81BD"/>
      <w:sz w:val="24"/>
      <w:szCs w:val="24"/>
    </w:rPr>
  </w:style>
  <w:style w:type="table" w:customStyle="1" w:styleId="a">
    <w:basedOn w:val="TableNormal"/>
    <w:rsid w:val="0098651E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F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48B8"/>
    <w:pPr>
      <w:ind w:left="720"/>
      <w:contextualSpacing/>
    </w:pPr>
  </w:style>
  <w:style w:type="character" w:styleId="Hyperlink">
    <w:name w:val="Hyperlink"/>
    <w:rsid w:val="00AF3DE9"/>
    <w:rPr>
      <w:color w:val="0000FF"/>
      <w:u w:val="single"/>
    </w:rPr>
  </w:style>
  <w:style w:type="paragraph" w:styleId="NoSpacing">
    <w:name w:val="No Spacing"/>
    <w:uiPriority w:val="1"/>
    <w:qFormat/>
    <w:rsid w:val="00BE41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AC20C-1971-468E-98C2-56411D3B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Easter</dc:creator>
  <cp:lastModifiedBy>Reena Merali</cp:lastModifiedBy>
  <cp:revision>6</cp:revision>
  <cp:lastPrinted>2023-10-02T12:39:00Z</cp:lastPrinted>
  <dcterms:created xsi:type="dcterms:W3CDTF">2026-09-18T08:12:00Z</dcterms:created>
  <dcterms:modified xsi:type="dcterms:W3CDTF">2026-09-21T07:09:00Z</dcterms:modified>
</cp:coreProperties>
</file>